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944E" w14:textId="0A8064FA" w:rsidR="002D24A3" w:rsidRDefault="007239B8">
      <w:r>
        <w:t xml:space="preserve">Mesolithic bloodstone artefacts from Camas </w:t>
      </w:r>
      <w:proofErr w:type="spellStart"/>
      <w:r>
        <w:t>Daraich</w:t>
      </w:r>
      <w:proofErr w:type="spellEnd"/>
      <w:r>
        <w:t>, Skye</w:t>
      </w:r>
    </w:p>
    <w:p w14:paraId="7AAE7A79" w14:textId="0BEC21BB" w:rsidR="002F1BEF" w:rsidRDefault="002F1BEF">
      <w:r>
        <w:t>Author: Susan Kruse with contributions from Caroline Wickham-Jones</w:t>
      </w:r>
    </w:p>
    <w:p w14:paraId="2DE6866E" w14:textId="491E423E" w:rsidR="000B3070" w:rsidRPr="007239B8" w:rsidRDefault="007239B8">
      <w:r>
        <w:t xml:space="preserve">Bloodstone is a form of jasper (chalcedony) which outcrops on the island of Rum, to the south of Skye. It was used in prehistory, particularly in the Mesolithic period, to knap into tools. </w:t>
      </w:r>
      <w:r w:rsidR="000B3070">
        <w:t>Given the lack of flint in the area</w:t>
      </w:r>
      <w:r w:rsidR="00812EC3">
        <w:t>,</w:t>
      </w:r>
      <w:r w:rsidR="000B3070">
        <w:t xml:space="preserve"> </w:t>
      </w:r>
      <w:r w:rsidR="00812EC3">
        <w:t xml:space="preserve">the abundance of Rum Bloodstone cobbles at and near the source made it an important raw material, as evidenced by the number of sites to make use of it. In addition to its significance in the past, it is also a significant material for archaeologists today as it provides a useful indicator for mobility around a very specific region of the west coast. </w:t>
      </w:r>
    </w:p>
    <w:p w14:paraId="57085671" w14:textId="4A02E8C2" w:rsidR="00D4094B" w:rsidRDefault="00D14C64">
      <w:r>
        <w:t>B</w:t>
      </w:r>
      <w:r w:rsidR="007239B8" w:rsidRPr="007239B8">
        <w:t xml:space="preserve">loodstone objects were found at Camas </w:t>
      </w:r>
      <w:proofErr w:type="spellStart"/>
      <w:r w:rsidR="007239B8" w:rsidRPr="007239B8">
        <w:t>Daraich</w:t>
      </w:r>
      <w:proofErr w:type="spellEnd"/>
      <w:r w:rsidR="007239B8" w:rsidRPr="007239B8">
        <w:t xml:space="preserve">, southern Skye, a short </w:t>
      </w:r>
      <w:r w:rsidR="00812EC3">
        <w:t>sea crossing</w:t>
      </w:r>
      <w:r w:rsidR="00812EC3" w:rsidRPr="007239B8">
        <w:t xml:space="preserve"> </w:t>
      </w:r>
      <w:r w:rsidR="007239B8" w:rsidRPr="007239B8">
        <w:t>from the source.</w:t>
      </w:r>
      <w:r w:rsidR="00825670">
        <w:t xml:space="preserve"> In the 7</w:t>
      </w:r>
      <w:r w:rsidR="00825670" w:rsidRPr="00825670">
        <w:rPr>
          <w:vertAlign w:val="superscript"/>
        </w:rPr>
        <w:t>th</w:t>
      </w:r>
      <w:r w:rsidR="00825670">
        <w:t xml:space="preserve"> millennium BC, a lithic working site was </w:t>
      </w:r>
      <w:r w:rsidR="002D24A3">
        <w:t xml:space="preserve">situated </w:t>
      </w:r>
      <w:r w:rsidR="00825670">
        <w:t>on the raised beach. A small excavation</w:t>
      </w:r>
      <w:r w:rsidR="002D24A3">
        <w:t xml:space="preserve"> and surface collection</w:t>
      </w:r>
      <w:r w:rsidR="00825670">
        <w:t xml:space="preserve"> in 2000 recovered almost 3000 lithics, as well as charcoal and carbonised hazelnut shells</w:t>
      </w:r>
      <w:r w:rsidR="00EB558A">
        <w:t xml:space="preserve">; </w:t>
      </w:r>
      <w:r w:rsidR="002D24A3">
        <w:t xml:space="preserve">unburnt </w:t>
      </w:r>
      <w:r w:rsidR="00EB558A">
        <w:t>organic materials did not survive</w:t>
      </w:r>
      <w:r w:rsidR="00825670">
        <w:t xml:space="preserve">. The </w:t>
      </w:r>
      <w:r w:rsidR="00812EC3">
        <w:t xml:space="preserve">artefacts </w:t>
      </w:r>
      <w:r w:rsidR="00825670">
        <w:t xml:space="preserve">included </w:t>
      </w:r>
      <w:r w:rsidR="006B4C93">
        <w:t>a number of microliths, scrapers, p</w:t>
      </w:r>
      <w:r w:rsidR="00D4094B">
        <w:t>o</w:t>
      </w:r>
      <w:r w:rsidR="006B4C93">
        <w:t>ints and a great deal of debitage from knapping. Raw materials consisted of 46% chalcedonic silica, 33% bloodstone and 19% quartz, with small amounts of other material; due to the similar geologic components it is possible that some of the chalcedonic silicas are also bloodstone.</w:t>
      </w:r>
    </w:p>
    <w:p w14:paraId="778E2532" w14:textId="5758AA95" w:rsidR="002B2FA1" w:rsidRDefault="002B2FA1">
      <w:r>
        <w:t xml:space="preserve">There has been a great deal of discussion on the chronology of broad and narrow blade microliths. The examples from Camas </w:t>
      </w:r>
      <w:proofErr w:type="spellStart"/>
      <w:r>
        <w:t>Dariach</w:t>
      </w:r>
      <w:proofErr w:type="spellEnd"/>
      <w:r>
        <w:t xml:space="preserve"> vary </w:t>
      </w:r>
      <w:r w:rsidR="00812EC3">
        <w:t xml:space="preserve">in width </w:t>
      </w:r>
      <w:r>
        <w:t xml:space="preserve">from 4 to 21 mm, with no distinction by raw material. Overall the dimensions compare fairly closely to Kinloch, Rum, a Mesolithic site composed predominantly of local bloodstone lithics. </w:t>
      </w:r>
      <w:r w:rsidR="001D3156">
        <w:t>Microwear analysis was carried out on the lithics, providing a useful insight into use. Of the artefacts examined, over half of the bloodstone pieces had visible traces of use, perhaps suggesting preferential selection for tasks</w:t>
      </w:r>
      <w:r w:rsidR="00D14C64">
        <w:t xml:space="preserve">; </w:t>
      </w:r>
      <w:r w:rsidR="00D14C64">
        <w:t>however, microwear is easier to see on bloodstone and finer-grained materials</w:t>
      </w:r>
      <w:r w:rsidR="001D3156">
        <w:t xml:space="preserve">. Some unretouched flakes and blades also showed evidence of use, </w:t>
      </w:r>
      <w:r w:rsidR="00DB54D1">
        <w:t xml:space="preserve">something that has been widely evidenced elsewhere and </w:t>
      </w:r>
      <w:r w:rsidR="001D3156">
        <w:t xml:space="preserve">an important </w:t>
      </w:r>
      <w:r w:rsidR="00DB54D1">
        <w:t xml:space="preserve">insight for those who assess the significance of any lithic assemblage. </w:t>
      </w:r>
      <w:r w:rsidR="001D3156">
        <w:t xml:space="preserve"> </w:t>
      </w:r>
    </w:p>
    <w:p w14:paraId="072A99A2" w14:textId="5545E3E7" w:rsidR="002B2FA1" w:rsidRDefault="00EB558A">
      <w:r>
        <w:t>The</w:t>
      </w:r>
      <w:r w:rsidR="002B2FA1">
        <w:t xml:space="preserve"> radiocarbon dates show activity in the 7</w:t>
      </w:r>
      <w:r w:rsidR="002B2FA1" w:rsidRPr="002B2FA1">
        <w:rPr>
          <w:vertAlign w:val="superscript"/>
        </w:rPr>
        <w:t>th</w:t>
      </w:r>
      <w:r w:rsidR="002B2FA1">
        <w:t xml:space="preserve"> millennium BC, </w:t>
      </w:r>
      <w:r>
        <w:t xml:space="preserve">part of a growing number of sites in the area showing human activity at this </w:t>
      </w:r>
      <w:r w:rsidR="002D24A3">
        <w:t xml:space="preserve">early </w:t>
      </w:r>
      <w:r>
        <w:t xml:space="preserve">period including Kinloch, Rum, An </w:t>
      </w:r>
      <w:proofErr w:type="spellStart"/>
      <w:r>
        <w:t>Corran</w:t>
      </w:r>
      <w:proofErr w:type="spellEnd"/>
      <w:r>
        <w:t xml:space="preserve"> and Loch a </w:t>
      </w:r>
      <w:proofErr w:type="spellStart"/>
      <w:r>
        <w:t>Sguirr</w:t>
      </w:r>
      <w:proofErr w:type="spellEnd"/>
      <w:r>
        <w:t xml:space="preserve"> </w:t>
      </w:r>
      <w:proofErr w:type="spellStart"/>
      <w:r>
        <w:t>rockshelter</w:t>
      </w:r>
      <w:proofErr w:type="spellEnd"/>
      <w:r>
        <w:t xml:space="preserve"> on Skye, and Sand, Wester Ross. T</w:t>
      </w:r>
      <w:r w:rsidR="002B2FA1">
        <w:t>here are hints that later activity took place, including into the Bronze Age</w:t>
      </w:r>
      <w:r w:rsidR="002D24A3">
        <w:t xml:space="preserve">, again </w:t>
      </w:r>
      <w:r w:rsidR="002B2FA1">
        <w:t xml:space="preserve">not unusual in other </w:t>
      </w:r>
      <w:r w:rsidR="002D24A3">
        <w:t xml:space="preserve">Highland </w:t>
      </w:r>
      <w:r w:rsidR="002B2FA1">
        <w:t>Mesolithic sites.</w:t>
      </w:r>
      <w:r>
        <w:t xml:space="preserve"> While most bloodstone </w:t>
      </w:r>
      <w:r w:rsidR="00DB54D1">
        <w:t>artefacts</w:t>
      </w:r>
      <w:r>
        <w:t xml:space="preserve"> appear to date to the Mesolithic, there are also examples of </w:t>
      </w:r>
      <w:r w:rsidR="00DB54D1">
        <w:t>the</w:t>
      </w:r>
      <w:r>
        <w:t xml:space="preserve"> use</w:t>
      </w:r>
      <w:r w:rsidR="00DB54D1">
        <w:t xml:space="preserve"> of this material later on,</w:t>
      </w:r>
      <w:r>
        <w:t xml:space="preserve"> in the Neolithic and Bronze Age.</w:t>
      </w:r>
    </w:p>
    <w:p w14:paraId="640A98E9" w14:textId="7545011D" w:rsidR="00EB558A" w:rsidRDefault="006B4C93">
      <w:r>
        <w:t>Bloodstone artefacts are found in an area of c. 80 km from Rum, with a few outliers. Lithics from sites closest to source, such as those on Rum itself are predominantly made of bloodstone, while the proportion generally tapers off with distance.</w:t>
      </w:r>
      <w:r w:rsidR="00D4094B">
        <w:t xml:space="preserve"> Some of the lithics at Camas </w:t>
      </w:r>
      <w:proofErr w:type="spellStart"/>
      <w:r w:rsidR="00D4094B">
        <w:t>Daraich</w:t>
      </w:r>
      <w:proofErr w:type="spellEnd"/>
      <w:r w:rsidR="00D4094B">
        <w:t xml:space="preserve"> were made from baked mudstone, another raw material with </w:t>
      </w:r>
      <w:r w:rsidR="00DB54D1">
        <w:t xml:space="preserve">a </w:t>
      </w:r>
      <w:r w:rsidR="00D4094B">
        <w:t xml:space="preserve">distinct source, in this case at </w:t>
      </w:r>
      <w:proofErr w:type="spellStart"/>
      <w:r w:rsidR="00D4094B">
        <w:t>Staffin</w:t>
      </w:r>
      <w:proofErr w:type="spellEnd"/>
      <w:r w:rsidR="00D4094B">
        <w:t xml:space="preserve"> on the north </w:t>
      </w:r>
      <w:r w:rsidR="00DB54D1">
        <w:t xml:space="preserve">coast </w:t>
      </w:r>
      <w:r w:rsidR="00D4094B">
        <w:t xml:space="preserve">of Skye, some 70 km away. </w:t>
      </w:r>
    </w:p>
    <w:p w14:paraId="3BB2E084" w14:textId="4922B03F" w:rsidR="00EB558A" w:rsidRDefault="00D4094B">
      <w:r>
        <w:t>Most of the worked lithics</w:t>
      </w:r>
      <w:r w:rsidR="00EB558A">
        <w:t xml:space="preserve"> at Camas </w:t>
      </w:r>
      <w:proofErr w:type="spellStart"/>
      <w:r w:rsidR="00EB558A">
        <w:t>Daraich</w:t>
      </w:r>
      <w:proofErr w:type="spellEnd"/>
      <w:r>
        <w:t xml:space="preserve"> show remains of cortex, suggesting they were knapped from pebble nodules. This suggests </w:t>
      </w:r>
      <w:r w:rsidR="00DB54D1">
        <w:t xml:space="preserve">that the </w:t>
      </w:r>
      <w:r>
        <w:t>raw materials were imported</w:t>
      </w:r>
      <w:r w:rsidR="00DB54D1">
        <w:t xml:space="preserve"> as unworked pebbles</w:t>
      </w:r>
      <w:r>
        <w:t xml:space="preserve">, rather than </w:t>
      </w:r>
      <w:r w:rsidR="00DB54D1">
        <w:t>prepared cores</w:t>
      </w:r>
      <w:r>
        <w:t xml:space="preserve">. However, the bloodstone objects show less cortex than </w:t>
      </w:r>
      <w:r w:rsidR="00DB54D1">
        <w:t xml:space="preserve">other, more </w:t>
      </w:r>
      <w:r>
        <w:t xml:space="preserve">local materials, </w:t>
      </w:r>
      <w:r w:rsidR="002D24A3">
        <w:t>indicating</w:t>
      </w:r>
      <w:r>
        <w:t xml:space="preserve"> that some testing and selection occurred</w:t>
      </w:r>
      <w:r w:rsidR="002D24A3">
        <w:t xml:space="preserve"> before transport from source</w:t>
      </w:r>
      <w:r w:rsidR="00DB54D1">
        <w:t>.</w:t>
      </w:r>
    </w:p>
    <w:p w14:paraId="7BD417DF" w14:textId="2F1317AF" w:rsidR="00D4094B" w:rsidRDefault="00D4094B">
      <w:r>
        <w:t xml:space="preserve">The evidence from Camas </w:t>
      </w:r>
      <w:proofErr w:type="spellStart"/>
      <w:r>
        <w:t>Daraich</w:t>
      </w:r>
      <w:proofErr w:type="spellEnd"/>
      <w:r>
        <w:t xml:space="preserve">, and other Mesolithic sites in the area, for example at Sand, Wester Ross and An </w:t>
      </w:r>
      <w:proofErr w:type="spellStart"/>
      <w:r>
        <w:t>Corran</w:t>
      </w:r>
      <w:proofErr w:type="spellEnd"/>
      <w:r>
        <w:t xml:space="preserve">, Skye, show that raw materials were collected </w:t>
      </w:r>
      <w:r w:rsidR="00DB54D1">
        <w:t>and transported around</w:t>
      </w:r>
      <w:r>
        <w:t xml:space="preserve"> a relatively limited area. </w:t>
      </w:r>
      <w:r w:rsidR="00DB54D1">
        <w:t xml:space="preserve">At this point in time there is no clear evidence for exchange networks, though </w:t>
      </w:r>
      <w:r w:rsidR="00DB54D1">
        <w:lastRenderedPageBreak/>
        <w:t xml:space="preserve">they cannot be ruled out, and many different mechanisms by which stone and other resources may have been procured and moved around the different communities in the area are possible. </w:t>
      </w:r>
      <w:r w:rsidR="00B20EC2">
        <w:t>Th</w:t>
      </w:r>
      <w:r w:rsidR="00DB54D1">
        <w:t>e limited size of the area over which Bloodstone was distributed</w:t>
      </w:r>
      <w:r w:rsidR="00B20EC2">
        <w:t xml:space="preserve"> contrasts with other raw material</w:t>
      </w:r>
      <w:r w:rsidR="00DB54D1">
        <w:t>s</w:t>
      </w:r>
      <w:r w:rsidR="00B20EC2">
        <w:t xml:space="preserve"> such as Arran pitchstone which </w:t>
      </w:r>
      <w:r w:rsidR="004B2C68">
        <w:t xml:space="preserve">may have </w:t>
      </w:r>
      <w:r w:rsidR="00B20EC2">
        <w:t xml:space="preserve">spread hundreds of </w:t>
      </w:r>
      <w:r w:rsidR="002D24A3">
        <w:t>kilometres.</w:t>
      </w:r>
      <w:r w:rsidR="00B20EC2">
        <w:t xml:space="preserve"> </w:t>
      </w:r>
      <w:r w:rsidR="00DB54D1">
        <w:t xml:space="preserve">Whether or not </w:t>
      </w:r>
      <w:r w:rsidR="00B20EC2">
        <w:t>the distribution</w:t>
      </w:r>
      <w:r w:rsidR="00DB54D1">
        <w:t xml:space="preserve"> of</w:t>
      </w:r>
      <w:r w:rsidR="00B20EC2">
        <w:t xml:space="preserve"> </w:t>
      </w:r>
      <w:r w:rsidR="00DB54D1">
        <w:t xml:space="preserve">bloodstone formed part of the </w:t>
      </w:r>
      <w:r w:rsidR="00B20EC2">
        <w:t xml:space="preserve">same </w:t>
      </w:r>
      <w:r w:rsidR="00DB54D1">
        <w:t xml:space="preserve">community system </w:t>
      </w:r>
      <w:r w:rsidR="00B20EC2">
        <w:t xml:space="preserve">as </w:t>
      </w:r>
      <w:r w:rsidR="00DB54D1">
        <w:t xml:space="preserve">that of </w:t>
      </w:r>
      <w:r w:rsidR="00B20EC2">
        <w:t>baked mudstone from northern Skye</w:t>
      </w:r>
      <w:r w:rsidR="000A7B2B">
        <w:t xml:space="preserve"> remains uncertain. </w:t>
      </w:r>
    </w:p>
    <w:p w14:paraId="4DF3F519" w14:textId="5B1BF3E8" w:rsidR="00F24C19" w:rsidRDefault="00F24C19">
      <w:r>
        <w:t>The</w:t>
      </w:r>
      <w:r w:rsidR="00EC460D">
        <w:t>se</w:t>
      </w:r>
      <w:r>
        <w:t xml:space="preserve"> finds are important for several reasons. The site </w:t>
      </w:r>
      <w:r w:rsidR="00EC460D">
        <w:t>provides good</w:t>
      </w:r>
      <w:r>
        <w:t xml:space="preserve"> evidence </w:t>
      </w:r>
      <w:r w:rsidR="00EC460D">
        <w:t>for</w:t>
      </w:r>
      <w:r>
        <w:t xml:space="preserve"> early activity in the Mesolithic. It shows </w:t>
      </w:r>
      <w:r w:rsidR="00EC460D">
        <w:t xml:space="preserve">the </w:t>
      </w:r>
      <w:r>
        <w:t xml:space="preserve">movement of raw materials </w:t>
      </w:r>
      <w:r w:rsidR="006B4C93">
        <w:t xml:space="preserve">by boat from the island of Rum at this period. </w:t>
      </w:r>
      <w:r w:rsidR="001D3156">
        <w:t xml:space="preserve">It also shows the value of microwear analysis which is not as common as it ought to be. </w:t>
      </w:r>
    </w:p>
    <w:p w14:paraId="32DBFD27" w14:textId="5B43EFB1" w:rsidR="006B4C93" w:rsidRDefault="006B4C93" w:rsidP="006B4C93">
      <w:r>
        <w:t>The finds are in the Museum of the Isles, Armadale Castle</w:t>
      </w:r>
    </w:p>
    <w:p w14:paraId="3436BC21" w14:textId="77777777" w:rsidR="006B4C93" w:rsidRPr="007239B8" w:rsidRDefault="006B4C93"/>
    <w:p w14:paraId="72C77CAD" w14:textId="7CCF0538" w:rsidR="007239B8" w:rsidRDefault="007239B8">
      <w:pPr>
        <w:rPr>
          <w:color w:val="2F5496" w:themeColor="accent1" w:themeShade="BF"/>
        </w:rPr>
      </w:pPr>
      <w:r>
        <w:rPr>
          <w:color w:val="2F5496" w:themeColor="accent1" w:themeShade="BF"/>
        </w:rPr>
        <w:t>Further information:</w:t>
      </w:r>
    </w:p>
    <w:p w14:paraId="2D0822BE" w14:textId="492F586C" w:rsidR="007239B8" w:rsidRDefault="007239B8" w:rsidP="004B2C68">
      <w:pPr>
        <w:pStyle w:val="Default"/>
      </w:pPr>
      <w:proofErr w:type="spellStart"/>
      <w:r>
        <w:rPr>
          <w:rFonts w:asciiTheme="minorHAnsi" w:hAnsiTheme="minorHAnsi" w:cstheme="minorHAnsi"/>
          <w:sz w:val="22"/>
          <w:szCs w:val="22"/>
        </w:rPr>
        <w:t>Ballin</w:t>
      </w:r>
      <w:proofErr w:type="spellEnd"/>
      <w:r>
        <w:rPr>
          <w:rFonts w:asciiTheme="minorHAnsi" w:hAnsiTheme="minorHAnsi" w:cstheme="minorHAnsi"/>
          <w:sz w:val="22"/>
          <w:szCs w:val="22"/>
        </w:rPr>
        <w:t xml:space="preserve">, Torben Bjarke 2018 ‘The procurement of Rhum bloodstone and the Rhum bloodstone exchange network – a social territory in the Scottish Inner Hebrides’, </w:t>
      </w:r>
      <w:proofErr w:type="spellStart"/>
      <w:r w:rsidRPr="00EC76C2">
        <w:rPr>
          <w:rFonts w:asciiTheme="minorHAnsi" w:hAnsiTheme="minorHAnsi" w:cstheme="minorHAnsi"/>
          <w:i/>
          <w:iCs/>
          <w:sz w:val="22"/>
          <w:szCs w:val="22"/>
        </w:rPr>
        <w:t>Archäologische</w:t>
      </w:r>
      <w:proofErr w:type="spellEnd"/>
      <w:r w:rsidRPr="00EC76C2">
        <w:rPr>
          <w:rFonts w:asciiTheme="minorHAnsi" w:hAnsiTheme="minorHAnsi" w:cstheme="minorHAnsi"/>
          <w:i/>
          <w:iCs/>
          <w:sz w:val="22"/>
          <w:szCs w:val="22"/>
        </w:rPr>
        <w:t xml:space="preserve"> </w:t>
      </w:r>
      <w:proofErr w:type="spellStart"/>
      <w:r w:rsidRPr="00EC76C2">
        <w:rPr>
          <w:rFonts w:asciiTheme="minorHAnsi" w:hAnsiTheme="minorHAnsi" w:cstheme="minorHAnsi"/>
          <w:i/>
          <w:iCs/>
          <w:sz w:val="22"/>
          <w:szCs w:val="22"/>
        </w:rPr>
        <w:t>Informationen</w:t>
      </w:r>
      <w:proofErr w:type="spellEnd"/>
      <w:r w:rsidRPr="00EC76C2">
        <w:rPr>
          <w:rFonts w:asciiTheme="minorHAnsi" w:hAnsiTheme="minorHAnsi" w:cstheme="minorHAnsi"/>
          <w:sz w:val="22"/>
          <w:szCs w:val="22"/>
        </w:rPr>
        <w:t xml:space="preserve"> 41, 2018, 241-254</w:t>
      </w:r>
      <w:r>
        <w:rPr>
          <w:rFonts w:asciiTheme="minorHAnsi" w:hAnsiTheme="minorHAnsi" w:cstheme="minorHAnsi"/>
          <w:sz w:val="22"/>
          <w:szCs w:val="22"/>
        </w:rPr>
        <w:t>. (available to download online)</w:t>
      </w:r>
    </w:p>
    <w:p w14:paraId="79DDC3C4" w14:textId="451E1EE0" w:rsidR="007239B8" w:rsidRDefault="007239B8" w:rsidP="007239B8">
      <w:pPr>
        <w:spacing w:before="100" w:beforeAutospacing="1" w:after="100" w:afterAutospacing="1" w:line="240" w:lineRule="auto"/>
        <w:rPr>
          <w:rFonts w:cstheme="minorHAnsi"/>
        </w:rPr>
      </w:pPr>
      <w:r>
        <w:rPr>
          <w:rFonts w:cstheme="minorHAnsi"/>
        </w:rPr>
        <w:t xml:space="preserve">Wickham-Jones Caroline R 2009 ‘5 Lithic raw material </w:t>
      </w:r>
      <w:proofErr w:type="gramStart"/>
      <w:r>
        <w:rPr>
          <w:rFonts w:cstheme="minorHAnsi"/>
        </w:rPr>
        <w:t>use</w:t>
      </w:r>
      <w:proofErr w:type="gramEnd"/>
      <w:r>
        <w:rPr>
          <w:rFonts w:cstheme="minorHAnsi"/>
        </w:rPr>
        <w:t xml:space="preserve"> around the Inner Sound’ in Hardy, Karen and Wickham-Jones, Caroline (eds) 2009, </w:t>
      </w:r>
      <w:bookmarkStart w:id="0" w:name="_Hlk47607382"/>
      <w:r w:rsidRPr="00074375">
        <w:rPr>
          <w:rFonts w:cstheme="minorHAnsi"/>
        </w:rPr>
        <w:t xml:space="preserve">‘Mesolithic and later sites around the Inner Sound, Scotland: the work of the Scotland’s First Settlers project 1998-2004’, </w:t>
      </w:r>
      <w:r w:rsidRPr="00074375">
        <w:rPr>
          <w:rFonts w:cstheme="minorHAnsi"/>
          <w:i/>
          <w:iCs/>
        </w:rPr>
        <w:t>Scottish Archaeological Internet Reports</w:t>
      </w:r>
      <w:r w:rsidRPr="00074375">
        <w:rPr>
          <w:rFonts w:cstheme="minorHAnsi"/>
        </w:rPr>
        <w:t xml:space="preserve"> 31. archaeologydataservice.ac.uk/archives/view/sair/contents.cfm?vol=31</w:t>
      </w:r>
    </w:p>
    <w:p w14:paraId="58600ED7" w14:textId="76EB0410" w:rsidR="007239B8" w:rsidRDefault="007239B8" w:rsidP="007239B8">
      <w:pPr>
        <w:rPr>
          <w:rFonts w:cstheme="minorHAnsi"/>
        </w:rPr>
      </w:pPr>
      <w:r w:rsidRPr="00074375">
        <w:rPr>
          <w:rFonts w:cstheme="minorHAnsi"/>
        </w:rPr>
        <w:t xml:space="preserve">Wickham-Jones, Caroline R and Hardy, Karen 2004. ‘Camas </w:t>
      </w:r>
      <w:proofErr w:type="spellStart"/>
      <w:r w:rsidRPr="00074375">
        <w:rPr>
          <w:rFonts w:cstheme="minorHAnsi"/>
        </w:rPr>
        <w:t>Daraich</w:t>
      </w:r>
      <w:proofErr w:type="spellEnd"/>
      <w:r w:rsidRPr="00074375">
        <w:rPr>
          <w:rFonts w:cstheme="minorHAnsi"/>
        </w:rPr>
        <w:t xml:space="preserve">: A Mesolithic Site at Point of </w:t>
      </w:r>
      <w:proofErr w:type="spellStart"/>
      <w:r w:rsidRPr="00074375">
        <w:rPr>
          <w:rFonts w:cstheme="minorHAnsi"/>
        </w:rPr>
        <w:t>Sleat</w:t>
      </w:r>
      <w:proofErr w:type="spellEnd"/>
      <w:r w:rsidRPr="00074375">
        <w:rPr>
          <w:rFonts w:cstheme="minorHAnsi"/>
        </w:rPr>
        <w:t xml:space="preserve">, Skye, </w:t>
      </w:r>
      <w:r w:rsidRPr="00074375">
        <w:rPr>
          <w:rFonts w:cstheme="minorHAnsi"/>
          <w:i/>
          <w:iCs/>
        </w:rPr>
        <w:t>Scottish Archaeological Internet Reports</w:t>
      </w:r>
      <w:r w:rsidRPr="00074375">
        <w:rPr>
          <w:rFonts w:cstheme="minorHAnsi"/>
        </w:rPr>
        <w:t xml:space="preserve"> 12 archaeologydataservice.ac.uk/archiveDS/archiveDownload?t=arch-310-1/dissemination/pdf/sair12.pdf.</w:t>
      </w:r>
    </w:p>
    <w:bookmarkEnd w:id="0"/>
    <w:p w14:paraId="58FA5320" w14:textId="168B1C7C" w:rsidR="007239B8" w:rsidRDefault="007239B8" w:rsidP="007239B8">
      <w:pPr>
        <w:rPr>
          <w:rFonts w:cstheme="minorHAnsi"/>
        </w:rPr>
      </w:pPr>
      <w:r>
        <w:rPr>
          <w:rFonts w:cstheme="minorHAnsi"/>
        </w:rPr>
        <w:t xml:space="preserve">Highland Council HER MHG36657 </w:t>
      </w:r>
      <w:hyperlink r:id="rId4" w:history="1">
        <w:r>
          <w:rPr>
            <w:rStyle w:val="Hyperlink"/>
          </w:rPr>
          <w:t>https://her.highland.gov.uk/Monument/MHG36657</w:t>
        </w:r>
      </w:hyperlink>
    </w:p>
    <w:sectPr w:rsidR="007239B8" w:rsidSect="007239B8">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B8"/>
    <w:rsid w:val="000A7B2B"/>
    <w:rsid w:val="000B3070"/>
    <w:rsid w:val="00174608"/>
    <w:rsid w:val="001D3156"/>
    <w:rsid w:val="002B2FA1"/>
    <w:rsid w:val="002D24A3"/>
    <w:rsid w:val="002F1BEF"/>
    <w:rsid w:val="004B2C68"/>
    <w:rsid w:val="006B4C93"/>
    <w:rsid w:val="007239B8"/>
    <w:rsid w:val="00812EC3"/>
    <w:rsid w:val="00825670"/>
    <w:rsid w:val="00B20EC2"/>
    <w:rsid w:val="00D14C64"/>
    <w:rsid w:val="00D25E87"/>
    <w:rsid w:val="00D4094B"/>
    <w:rsid w:val="00D52328"/>
    <w:rsid w:val="00DB54D1"/>
    <w:rsid w:val="00E5358F"/>
    <w:rsid w:val="00EB558A"/>
    <w:rsid w:val="00EC008C"/>
    <w:rsid w:val="00EC460D"/>
    <w:rsid w:val="00F2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7262"/>
  <w15:chartTrackingRefBased/>
  <w15:docId w15:val="{DC888192-8427-424C-8505-B25D312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9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3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B8"/>
    <w:rPr>
      <w:rFonts w:ascii="Segoe UI" w:hAnsi="Segoe UI" w:cs="Segoe UI"/>
      <w:sz w:val="18"/>
      <w:szCs w:val="18"/>
    </w:rPr>
  </w:style>
  <w:style w:type="character" w:styleId="Hyperlink">
    <w:name w:val="Hyperlink"/>
    <w:basedOn w:val="DefaultParagraphFont"/>
    <w:uiPriority w:val="99"/>
    <w:semiHidden/>
    <w:unhideWhenUsed/>
    <w:rsid w:val="007239B8"/>
    <w:rPr>
      <w:color w:val="0000FF"/>
      <w:u w:val="single"/>
    </w:rPr>
  </w:style>
  <w:style w:type="character" w:styleId="CommentReference">
    <w:name w:val="annotation reference"/>
    <w:basedOn w:val="DefaultParagraphFont"/>
    <w:uiPriority w:val="99"/>
    <w:semiHidden/>
    <w:unhideWhenUsed/>
    <w:rsid w:val="000B3070"/>
    <w:rPr>
      <w:sz w:val="16"/>
      <w:szCs w:val="16"/>
    </w:rPr>
  </w:style>
  <w:style w:type="paragraph" w:styleId="CommentText">
    <w:name w:val="annotation text"/>
    <w:basedOn w:val="Normal"/>
    <w:link w:val="CommentTextChar"/>
    <w:uiPriority w:val="99"/>
    <w:semiHidden/>
    <w:unhideWhenUsed/>
    <w:rsid w:val="000B3070"/>
    <w:pPr>
      <w:spacing w:line="240" w:lineRule="auto"/>
    </w:pPr>
    <w:rPr>
      <w:sz w:val="20"/>
      <w:szCs w:val="20"/>
    </w:rPr>
  </w:style>
  <w:style w:type="character" w:customStyle="1" w:styleId="CommentTextChar">
    <w:name w:val="Comment Text Char"/>
    <w:basedOn w:val="DefaultParagraphFont"/>
    <w:link w:val="CommentText"/>
    <w:uiPriority w:val="99"/>
    <w:semiHidden/>
    <w:rsid w:val="000B3070"/>
    <w:rPr>
      <w:sz w:val="20"/>
      <w:szCs w:val="20"/>
    </w:rPr>
  </w:style>
  <w:style w:type="paragraph" w:styleId="CommentSubject">
    <w:name w:val="annotation subject"/>
    <w:basedOn w:val="CommentText"/>
    <w:next w:val="CommentText"/>
    <w:link w:val="CommentSubjectChar"/>
    <w:uiPriority w:val="99"/>
    <w:semiHidden/>
    <w:unhideWhenUsed/>
    <w:rsid w:val="000B3070"/>
    <w:rPr>
      <w:b/>
      <w:bCs/>
    </w:rPr>
  </w:style>
  <w:style w:type="character" w:customStyle="1" w:styleId="CommentSubjectChar">
    <w:name w:val="Comment Subject Char"/>
    <w:basedOn w:val="CommentTextChar"/>
    <w:link w:val="CommentSubject"/>
    <w:uiPriority w:val="99"/>
    <w:semiHidden/>
    <w:rsid w:val="000B3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r.highland.gov.uk/Monument/MHG36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4</cp:revision>
  <dcterms:created xsi:type="dcterms:W3CDTF">2020-08-19T09:11:00Z</dcterms:created>
  <dcterms:modified xsi:type="dcterms:W3CDTF">2020-09-30T08:57:00Z</dcterms:modified>
</cp:coreProperties>
</file>